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3D" w:rsidRPr="006306DD" w:rsidRDefault="0077093D" w:rsidP="0077093D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6306DD">
        <w:rPr>
          <w:rFonts w:asciiTheme="majorHAnsi" w:hAnsiTheme="majorHAnsi" w:cs="Times New Roman"/>
          <w:b/>
          <w:color w:val="000000"/>
          <w:sz w:val="24"/>
          <w:szCs w:val="24"/>
          <w:highlight w:val="lightGray"/>
          <w:shd w:val="clear" w:color="auto" w:fill="FFFFFF"/>
        </w:rPr>
        <w:t>Original article</w:t>
      </w:r>
      <w:r w:rsidRPr="006306DD">
        <w:rPr>
          <w:rFonts w:asciiTheme="majorHAnsi" w:hAnsiTheme="majorHAnsi" w:cs="Times New Roman"/>
          <w:b/>
          <w:color w:val="000000"/>
          <w:sz w:val="24"/>
          <w:szCs w:val="24"/>
        </w:rPr>
        <w:br/>
      </w:r>
      <w:r w:rsidRPr="006306DD">
        <w:rPr>
          <w:rFonts w:asciiTheme="majorHAnsi" w:hAnsiTheme="majorHAnsi" w:cs="Times New Roman"/>
          <w:b/>
          <w:sz w:val="28"/>
          <w:szCs w:val="28"/>
        </w:rPr>
        <w:t>A study  on prevalence of hypertension in urban slum field practice area of osma</w:t>
      </w:r>
      <w:r>
        <w:rPr>
          <w:rFonts w:asciiTheme="majorHAnsi" w:hAnsiTheme="majorHAnsi" w:cs="Times New Roman"/>
          <w:b/>
          <w:sz w:val="28"/>
          <w:szCs w:val="28"/>
        </w:rPr>
        <w:t>nia medical college – Hyderabad</w:t>
      </w:r>
    </w:p>
    <w:p w:rsidR="0077093D" w:rsidRPr="006306DD" w:rsidRDefault="0077093D" w:rsidP="0077093D">
      <w:pPr>
        <w:spacing w:after="0" w:line="360" w:lineRule="auto"/>
        <w:rPr>
          <w:rFonts w:asciiTheme="majorHAnsi" w:hAnsiTheme="majorHAnsi" w:cs="Times New Roman"/>
          <w:b/>
          <w:szCs w:val="32"/>
        </w:rPr>
      </w:pPr>
      <w:r w:rsidRPr="006306DD">
        <w:rPr>
          <w:rFonts w:asciiTheme="majorHAnsi" w:hAnsiTheme="majorHAnsi" w:cs="Times New Roman"/>
          <w:b/>
          <w:vertAlign w:val="superscript"/>
        </w:rPr>
        <w:t>1</w:t>
      </w:r>
      <w:r w:rsidRPr="006306DD">
        <w:rPr>
          <w:rFonts w:asciiTheme="majorHAnsi" w:hAnsiTheme="majorHAnsi" w:cs="Times New Roman"/>
          <w:b/>
        </w:rPr>
        <w:t>Dr.S.M.V.Kumari,</w:t>
      </w:r>
      <w:r w:rsidRPr="006306DD">
        <w:rPr>
          <w:rFonts w:asciiTheme="majorHAnsi" w:hAnsiTheme="majorHAnsi" w:cs="Times New Roman"/>
          <w:b/>
          <w:vertAlign w:val="superscript"/>
        </w:rPr>
        <w:t xml:space="preserve"> 2</w:t>
      </w:r>
      <w:r w:rsidRPr="006306DD">
        <w:rPr>
          <w:rFonts w:asciiTheme="majorHAnsi" w:hAnsiTheme="majorHAnsi" w:cs="Times New Roman"/>
          <w:b/>
        </w:rPr>
        <w:t>Dr.Humaira Batool,</w:t>
      </w:r>
      <w:r w:rsidRPr="006306DD">
        <w:rPr>
          <w:rFonts w:asciiTheme="majorHAnsi" w:hAnsiTheme="majorHAnsi" w:cs="Times New Roman"/>
          <w:b/>
          <w:vertAlign w:val="superscript"/>
        </w:rPr>
        <w:t xml:space="preserve"> 3</w:t>
      </w:r>
      <w:r w:rsidRPr="006306DD">
        <w:rPr>
          <w:rFonts w:asciiTheme="majorHAnsi" w:hAnsiTheme="majorHAnsi" w:cs="Times New Roman"/>
          <w:b/>
        </w:rPr>
        <w:t>Dr.M.Sreedhar</w:t>
      </w:r>
    </w:p>
    <w:p w:rsidR="0077093D" w:rsidRPr="006306DD" w:rsidRDefault="0077093D" w:rsidP="0077093D">
      <w:pPr>
        <w:spacing w:after="0" w:line="360" w:lineRule="auto"/>
        <w:rPr>
          <w:rFonts w:asciiTheme="majorHAnsi" w:hAnsiTheme="majorHAnsi" w:cs="Times New Roman"/>
          <w:szCs w:val="32"/>
        </w:rPr>
      </w:pPr>
    </w:p>
    <w:p w:rsidR="0077093D" w:rsidRPr="006306DD" w:rsidRDefault="0077093D" w:rsidP="0077093D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6306DD">
        <w:rPr>
          <w:rFonts w:asciiTheme="majorHAnsi" w:hAnsiTheme="majorHAnsi" w:cs="Times New Roman"/>
          <w:sz w:val="18"/>
          <w:szCs w:val="18"/>
          <w:vertAlign w:val="superscript"/>
        </w:rPr>
        <w:t>1</w:t>
      </w:r>
      <w:r w:rsidRPr="006306DD">
        <w:rPr>
          <w:rFonts w:asciiTheme="majorHAnsi" w:hAnsiTheme="majorHAnsi" w:cs="Times New Roman"/>
          <w:sz w:val="18"/>
          <w:szCs w:val="18"/>
        </w:rPr>
        <w:t xml:space="preserve">Assistant Professor, Department of Community Medicine, </w:t>
      </w:r>
      <w:r w:rsidRPr="006306DD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Osmania Medical College</w:t>
      </w:r>
      <w:r w:rsidRPr="006306DD">
        <w:rPr>
          <w:rFonts w:asciiTheme="majorHAnsi" w:hAnsiTheme="majorHAnsi" w:cs="Times New Roman"/>
          <w:sz w:val="18"/>
          <w:szCs w:val="18"/>
        </w:rPr>
        <w:t>, Hyderabad</w:t>
      </w:r>
    </w:p>
    <w:p w:rsidR="0077093D" w:rsidRPr="006306DD" w:rsidRDefault="0077093D" w:rsidP="0077093D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6306DD">
        <w:rPr>
          <w:rFonts w:asciiTheme="majorHAnsi" w:hAnsiTheme="majorHAnsi" w:cs="Times New Roman"/>
          <w:sz w:val="18"/>
          <w:szCs w:val="18"/>
          <w:vertAlign w:val="superscript"/>
        </w:rPr>
        <w:t>2</w:t>
      </w:r>
      <w:r w:rsidRPr="006306DD">
        <w:rPr>
          <w:rFonts w:asciiTheme="majorHAnsi" w:hAnsiTheme="majorHAnsi" w:cs="Times New Roman"/>
          <w:sz w:val="18"/>
          <w:szCs w:val="18"/>
        </w:rPr>
        <w:t xml:space="preserve">Senior Resident, Department of Community Medicine, </w:t>
      </w:r>
      <w:r w:rsidRPr="006306DD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Osmania Medical College</w:t>
      </w:r>
      <w:r w:rsidRPr="006306DD">
        <w:rPr>
          <w:rFonts w:asciiTheme="majorHAnsi" w:hAnsiTheme="majorHAnsi" w:cs="Times New Roman"/>
          <w:sz w:val="18"/>
          <w:szCs w:val="18"/>
        </w:rPr>
        <w:t>, Hyderabad</w:t>
      </w:r>
    </w:p>
    <w:p w:rsidR="0077093D" w:rsidRPr="006306DD" w:rsidRDefault="0077093D" w:rsidP="0077093D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6306DD">
        <w:rPr>
          <w:rFonts w:asciiTheme="majorHAnsi" w:hAnsiTheme="majorHAnsi" w:cs="Times New Roman"/>
          <w:sz w:val="18"/>
          <w:szCs w:val="18"/>
          <w:vertAlign w:val="superscript"/>
        </w:rPr>
        <w:t>3</w:t>
      </w:r>
      <w:r w:rsidRPr="006306DD">
        <w:rPr>
          <w:rFonts w:asciiTheme="majorHAnsi" w:hAnsiTheme="majorHAnsi" w:cs="Times New Roman"/>
          <w:sz w:val="18"/>
          <w:szCs w:val="18"/>
        </w:rPr>
        <w:t xml:space="preserve">Associate Professor, Department of Community Medicine, </w:t>
      </w:r>
      <w:r w:rsidRPr="006306DD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Osmania Medical College</w:t>
      </w:r>
      <w:r w:rsidRPr="006306DD">
        <w:rPr>
          <w:rFonts w:asciiTheme="majorHAnsi" w:hAnsiTheme="majorHAnsi" w:cs="Times New Roman"/>
          <w:sz w:val="18"/>
          <w:szCs w:val="18"/>
        </w:rPr>
        <w:t>, Hyderabad</w:t>
      </w:r>
    </w:p>
    <w:p w:rsidR="0077093D" w:rsidRPr="006306DD" w:rsidRDefault="0077093D" w:rsidP="0077093D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6306DD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Corresponding author:</w:t>
      </w:r>
      <w:r w:rsidRPr="006306DD">
        <w:rPr>
          <w:rFonts w:asciiTheme="majorHAnsi" w:hAnsiTheme="majorHAnsi" w:cs="Times New Roman"/>
          <w:sz w:val="18"/>
          <w:szCs w:val="18"/>
          <w:vertAlign w:val="superscript"/>
        </w:rPr>
        <w:t xml:space="preserve">  </w:t>
      </w:r>
      <w:r w:rsidRPr="006306DD">
        <w:rPr>
          <w:rFonts w:asciiTheme="majorHAnsi" w:hAnsiTheme="majorHAnsi" w:cs="Times New Roman"/>
          <w:sz w:val="18"/>
          <w:szCs w:val="18"/>
        </w:rPr>
        <w:t>Dr.M.Sreedhar</w:t>
      </w:r>
    </w:p>
    <w:p w:rsidR="0077093D" w:rsidRDefault="0077093D" w:rsidP="0077093D">
      <w:pPr>
        <w:rPr>
          <w:rFonts w:ascii="Times New Roman" w:hAnsi="Times New Roman" w:cs="Times New Roman"/>
          <w:sz w:val="18"/>
          <w:szCs w:val="18"/>
        </w:rPr>
      </w:pPr>
    </w:p>
    <w:p w:rsidR="0077093D" w:rsidRPr="006306DD" w:rsidRDefault="0077093D" w:rsidP="0077093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306DD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77093D" w:rsidRPr="006306DD" w:rsidRDefault="0077093D" w:rsidP="0077093D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306DD">
        <w:rPr>
          <w:rFonts w:ascii="Times New Roman" w:hAnsi="Times New Roman" w:cs="Times New Roman"/>
          <w:b/>
          <w:sz w:val="18"/>
          <w:szCs w:val="18"/>
        </w:rPr>
        <w:t>Background</w:t>
      </w:r>
      <w:r w:rsidRPr="006306DD">
        <w:rPr>
          <w:rFonts w:ascii="Times New Roman" w:hAnsi="Times New Roman" w:cs="Times New Roman"/>
          <w:sz w:val="18"/>
          <w:szCs w:val="18"/>
        </w:rPr>
        <w:t xml:space="preserve">: Hypertension is now one of the most common non-communicable diseases globally. It is one of the most leading causes of death due to cardiovascular diseases and stroke. </w:t>
      </w:r>
      <w:r w:rsidRPr="006306DD">
        <w:rPr>
          <w:rFonts w:ascii="Times New Roman" w:eastAsia="Times New Roman" w:hAnsi="Times New Roman" w:cs="Times New Roman"/>
          <w:sz w:val="18"/>
          <w:szCs w:val="18"/>
        </w:rPr>
        <w:t xml:space="preserve">More alarming, conservative estimates indicate that the global burden of hypertension will increase to more than 1.56 billion by 2025. Its prevalence is increasing in countries undergoing economical transition. </w:t>
      </w:r>
    </w:p>
    <w:p w:rsidR="0077093D" w:rsidRDefault="0077093D" w:rsidP="0077093D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306DD">
        <w:rPr>
          <w:rFonts w:ascii="Times New Roman" w:eastAsia="Times New Roman" w:hAnsi="Times New Roman" w:cs="Times New Roman"/>
          <w:b/>
          <w:sz w:val="18"/>
          <w:szCs w:val="18"/>
        </w:rPr>
        <w:t>Objective :</w:t>
      </w:r>
      <w:r w:rsidRPr="006306DD">
        <w:rPr>
          <w:rFonts w:ascii="Times New Roman" w:eastAsia="Times New Roman" w:hAnsi="Times New Roman" w:cs="Times New Roman"/>
          <w:sz w:val="18"/>
          <w:szCs w:val="18"/>
        </w:rPr>
        <w:t xml:space="preserve"> To assess the prevalence of hypertension in Urban field practice area of Osmania Medical College. </w:t>
      </w:r>
    </w:p>
    <w:p w:rsidR="0077093D" w:rsidRPr="006306DD" w:rsidRDefault="0077093D" w:rsidP="0077093D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306DD">
        <w:rPr>
          <w:rFonts w:ascii="Times New Roman" w:eastAsia="Times New Roman" w:hAnsi="Times New Roman" w:cs="Times New Roman"/>
          <w:b/>
          <w:sz w:val="18"/>
          <w:szCs w:val="18"/>
        </w:rPr>
        <w:t>Methods: Data</w:t>
      </w:r>
      <w:r w:rsidRPr="006306DD">
        <w:rPr>
          <w:rFonts w:ascii="Times New Roman" w:eastAsia="Times New Roman" w:hAnsi="Times New Roman" w:cs="Times New Roman"/>
          <w:sz w:val="18"/>
          <w:szCs w:val="18"/>
        </w:rPr>
        <w:t xml:space="preserve"> was collected using a pre-tested, structured questionnaire from a total of 250 people. </w:t>
      </w:r>
    </w:p>
    <w:p w:rsidR="0077093D" w:rsidRPr="006306DD" w:rsidRDefault="0077093D" w:rsidP="0077093D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306DD">
        <w:rPr>
          <w:rFonts w:ascii="Times New Roman" w:eastAsia="Times New Roman" w:hAnsi="Times New Roman" w:cs="Times New Roman"/>
          <w:b/>
          <w:sz w:val="18"/>
          <w:szCs w:val="18"/>
        </w:rPr>
        <w:t>Results</w:t>
      </w:r>
      <w:r w:rsidRPr="006306DD">
        <w:rPr>
          <w:rFonts w:ascii="Times New Roman" w:eastAsia="Times New Roman" w:hAnsi="Times New Roman" w:cs="Times New Roman"/>
          <w:sz w:val="18"/>
          <w:szCs w:val="18"/>
        </w:rPr>
        <w:t>: Out of 250 sample,195 are females and 55are males .Prevalence of Hypertension was found to be 30.42% among males it is 34.54% and females it is29.34% .Statistical  significance was observed between Hypertension and increasing age, severity, illiteracy, sedentary group and non- smokers.</w:t>
      </w:r>
    </w:p>
    <w:p w:rsidR="0077093D" w:rsidRPr="006306DD" w:rsidRDefault="0077093D" w:rsidP="0077093D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306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306DD">
        <w:rPr>
          <w:rFonts w:ascii="Times New Roman" w:eastAsia="Times New Roman" w:hAnsi="Times New Roman" w:cs="Times New Roman"/>
          <w:b/>
          <w:sz w:val="18"/>
          <w:szCs w:val="18"/>
        </w:rPr>
        <w:t>Conclusion:</w:t>
      </w:r>
      <w:r w:rsidRPr="006306DD">
        <w:rPr>
          <w:rFonts w:ascii="Times New Roman" w:eastAsia="Times New Roman" w:hAnsi="Times New Roman" w:cs="Times New Roman"/>
          <w:sz w:val="18"/>
          <w:szCs w:val="18"/>
        </w:rPr>
        <w:t xml:space="preserve"> There is still need for increase in IEC and BCC activities in terms of awareness regarding risk factors of hypertension, complications and adherence to treatment.</w:t>
      </w:r>
    </w:p>
    <w:p w:rsidR="0077093D" w:rsidRDefault="0077093D" w:rsidP="0077093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306DD">
        <w:rPr>
          <w:rFonts w:ascii="Times New Roman" w:eastAsia="Times New Roman" w:hAnsi="Times New Roman" w:cs="Times New Roman"/>
          <w:b/>
          <w:sz w:val="18"/>
          <w:szCs w:val="18"/>
        </w:rPr>
        <w:t>Key words</w:t>
      </w:r>
      <w:r w:rsidRPr="006306DD">
        <w:rPr>
          <w:rFonts w:ascii="Times New Roman" w:eastAsia="Times New Roman" w:hAnsi="Times New Roman" w:cs="Times New Roman"/>
          <w:sz w:val="18"/>
          <w:szCs w:val="18"/>
        </w:rPr>
        <w:t>: Prevalence, Information Education Communication, Behaviour Change Communication, Economical Transition.</w:t>
      </w:r>
    </w:p>
    <w:p w:rsidR="0006104F" w:rsidRDefault="0006104F"/>
    <w:sectPr w:rsidR="0006104F" w:rsidSect="000610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1C5" w:rsidRDefault="008D61C5" w:rsidP="0077093D">
      <w:pPr>
        <w:spacing w:after="0" w:line="240" w:lineRule="auto"/>
      </w:pPr>
      <w:r>
        <w:separator/>
      </w:r>
    </w:p>
  </w:endnote>
  <w:endnote w:type="continuationSeparator" w:id="1">
    <w:p w:rsidR="008D61C5" w:rsidRDefault="008D61C5" w:rsidP="0077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1C5" w:rsidRDefault="008D61C5" w:rsidP="0077093D">
      <w:pPr>
        <w:spacing w:after="0" w:line="240" w:lineRule="auto"/>
      </w:pPr>
      <w:r>
        <w:separator/>
      </w:r>
    </w:p>
  </w:footnote>
  <w:footnote w:type="continuationSeparator" w:id="1">
    <w:p w:rsidR="008D61C5" w:rsidRDefault="008D61C5" w:rsidP="0077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93D" w:rsidRPr="0006638F" w:rsidRDefault="0077093D" w:rsidP="0077093D">
    <w:pPr>
      <w:pStyle w:val="Header"/>
      <w:ind w:left="288"/>
      <w:jc w:val="center"/>
      <w:rPr>
        <w:rFonts w:ascii="Times New Roman" w:eastAsia="Times New Roman" w:hAnsi="Times New Roman" w:cs="Times New Roman"/>
        <w:sz w:val="20"/>
        <w:szCs w:val="20"/>
      </w:rPr>
    </w:pPr>
    <w:r w:rsidRPr="008C620A">
      <w:rPr>
        <w:rFonts w:ascii="Times New Roman" w:eastAsia="Times New Roman" w:hAnsi="Times New Roman" w:cs="Times New Roman"/>
        <w:sz w:val="20"/>
        <w:szCs w:val="20"/>
      </w:rPr>
      <w:t>Indian Journal of Basic and Applied Medical Research; December 20</w:t>
    </w:r>
    <w:r>
      <w:rPr>
        <w:rFonts w:ascii="Times New Roman" w:eastAsia="Times New Roman" w:hAnsi="Times New Roman" w:cs="Times New Roman"/>
        <w:sz w:val="20"/>
        <w:szCs w:val="20"/>
      </w:rPr>
      <w:t xml:space="preserve">14: Vol.-4, Issue- 1, P. </w:t>
    </w:r>
    <w:r>
      <w:rPr>
        <w:rFonts w:ascii="Times New Roman" w:eastAsia="Times New Roman" w:hAnsi="Times New Roman"/>
        <w:sz w:val="20"/>
        <w:szCs w:val="20"/>
      </w:rPr>
      <w:t>462-470</w:t>
    </w:r>
  </w:p>
  <w:p w:rsidR="0077093D" w:rsidRDefault="0077093D" w:rsidP="0077093D">
    <w:pPr>
      <w:pStyle w:val="Header"/>
    </w:pPr>
  </w:p>
  <w:p w:rsidR="0077093D" w:rsidRDefault="007709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93D"/>
    <w:rsid w:val="0006104F"/>
    <w:rsid w:val="00274F00"/>
    <w:rsid w:val="003840F0"/>
    <w:rsid w:val="0077093D"/>
    <w:rsid w:val="008D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770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77093D"/>
  </w:style>
  <w:style w:type="paragraph" w:styleId="Footer">
    <w:name w:val="footer"/>
    <w:basedOn w:val="Normal"/>
    <w:link w:val="FooterChar"/>
    <w:uiPriority w:val="99"/>
    <w:semiHidden/>
    <w:unhideWhenUsed/>
    <w:rsid w:val="00770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9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2015-02-24T10:37:00Z</dcterms:created>
  <dcterms:modified xsi:type="dcterms:W3CDTF">2015-02-24T10:37:00Z</dcterms:modified>
</cp:coreProperties>
</file>